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8F" w:rsidRPr="00E3673D" w:rsidRDefault="00C4618F" w:rsidP="00C4618F">
      <w:pPr>
        <w:pStyle w:val="Default"/>
        <w:rPr>
          <w:rFonts w:ascii="Times" w:hAnsi="Times"/>
        </w:rPr>
      </w:pPr>
      <w:r w:rsidRPr="00E3673D">
        <w:rPr>
          <w:rFonts w:ascii="Times" w:hAnsi="Times"/>
          <w:b/>
          <w:bCs/>
        </w:rPr>
        <w:t>Heritage</w:t>
      </w:r>
      <w:r w:rsidRPr="00E3673D">
        <w:rPr>
          <w:rFonts w:ascii="Times" w:hAnsi="Times"/>
          <w:b/>
          <w:bCs/>
        </w:rPr>
        <w:t xml:space="preserve"> Project #1</w:t>
      </w:r>
      <w:r w:rsidRPr="00E3673D">
        <w:rPr>
          <w:rFonts w:ascii="Times" w:hAnsi="Times"/>
        </w:rPr>
        <w:t xml:space="preserve">: </w:t>
      </w:r>
      <w:r w:rsidRPr="00E3673D">
        <w:rPr>
          <w:rFonts w:ascii="Times" w:hAnsi="Times"/>
        </w:rPr>
        <w:t>Reconstruction of National Register Listed Niag</w:t>
      </w:r>
      <w:r w:rsidR="00FF1C3C">
        <w:rPr>
          <w:rFonts w:ascii="Times" w:hAnsi="Times"/>
        </w:rPr>
        <w:t>a</w:t>
      </w:r>
      <w:r w:rsidRPr="00E3673D">
        <w:rPr>
          <w:rFonts w:ascii="Times" w:hAnsi="Times"/>
        </w:rPr>
        <w:t>ra Trestle</w:t>
      </w:r>
      <w:r w:rsidRPr="00E3673D">
        <w:rPr>
          <w:rFonts w:ascii="Times" w:hAnsi="Times"/>
        </w:rPr>
        <w:t xml:space="preserve"> </w:t>
      </w:r>
    </w:p>
    <w:p w:rsidR="00C4618F" w:rsidRPr="00E3673D" w:rsidRDefault="00C4618F" w:rsidP="00C4618F">
      <w:pPr>
        <w:pStyle w:val="Default"/>
        <w:rPr>
          <w:rFonts w:ascii="Times" w:hAnsi="Times"/>
        </w:rPr>
      </w:pPr>
      <w:r w:rsidRPr="00E3673D">
        <w:rPr>
          <w:rFonts w:ascii="Times" w:hAnsi="Times"/>
          <w:b/>
          <w:bCs/>
        </w:rPr>
        <w:t xml:space="preserve">Justification: </w:t>
      </w:r>
      <w:r w:rsidRPr="00E3673D">
        <w:rPr>
          <w:rFonts w:ascii="Times" w:hAnsi="Times"/>
          <w:bCs/>
        </w:rPr>
        <w:t>Niag</w:t>
      </w:r>
      <w:r w:rsidR="00FF1C3C">
        <w:rPr>
          <w:rFonts w:ascii="Times" w:hAnsi="Times"/>
          <w:bCs/>
        </w:rPr>
        <w:t>a</w:t>
      </w:r>
      <w:r w:rsidRPr="00E3673D">
        <w:rPr>
          <w:rFonts w:ascii="Times" w:hAnsi="Times"/>
          <w:bCs/>
        </w:rPr>
        <w:t xml:space="preserve">ra Camp and Trestle were a part of the West </w:t>
      </w:r>
      <w:r w:rsidR="00E3673D" w:rsidRPr="00E3673D">
        <w:rPr>
          <w:rFonts w:ascii="Times" w:hAnsi="Times"/>
          <w:bCs/>
        </w:rPr>
        <w:t>Side Lumber Company Railway System that operated within the Stanislaus National Forest from the early 1900s until late 1950s. The Niag</w:t>
      </w:r>
      <w:r w:rsidR="00FF1C3C">
        <w:rPr>
          <w:rFonts w:ascii="Times" w:hAnsi="Times"/>
          <w:bCs/>
        </w:rPr>
        <w:t>a</w:t>
      </w:r>
      <w:bookmarkStart w:id="0" w:name="_GoBack"/>
      <w:bookmarkEnd w:id="0"/>
      <w:r w:rsidR="00E3673D" w:rsidRPr="00E3673D">
        <w:rPr>
          <w:rFonts w:ascii="Times" w:hAnsi="Times"/>
          <w:bCs/>
        </w:rPr>
        <w:t xml:space="preserve">ra Trestle was building 1923-1924 and measured 318 feet long and 54 feet high. It was listed on the National Register of Historic Places in 1975 (see attached).  The entire camp and trestle were lost during the Rim Fire. </w:t>
      </w:r>
    </w:p>
    <w:p w:rsidR="00C4618F" w:rsidRPr="00E3673D" w:rsidRDefault="00C4618F" w:rsidP="00C4618F">
      <w:pPr>
        <w:pStyle w:val="Default"/>
        <w:rPr>
          <w:rFonts w:ascii="Times" w:hAnsi="Times"/>
        </w:rPr>
      </w:pPr>
      <w:r w:rsidRPr="00E3673D">
        <w:rPr>
          <w:rFonts w:ascii="Times" w:hAnsi="Times"/>
          <w:b/>
          <w:bCs/>
        </w:rPr>
        <w:t>What</w:t>
      </w:r>
      <w:r w:rsidRPr="00E3673D">
        <w:rPr>
          <w:rFonts w:ascii="Times" w:hAnsi="Times"/>
        </w:rPr>
        <w:t xml:space="preserve">: </w:t>
      </w:r>
      <w:r w:rsidR="00E3673D" w:rsidRPr="00E3673D">
        <w:rPr>
          <w:rFonts w:ascii="Times" w:hAnsi="Times"/>
        </w:rPr>
        <w:t>Reconstruction of the historic railroad trestle.</w:t>
      </w:r>
    </w:p>
    <w:p w:rsidR="00C4618F" w:rsidRPr="00E3673D" w:rsidRDefault="00C4618F" w:rsidP="00C4618F">
      <w:pPr>
        <w:pStyle w:val="Default"/>
        <w:rPr>
          <w:rFonts w:ascii="Times" w:hAnsi="Times"/>
        </w:rPr>
      </w:pPr>
      <w:r w:rsidRPr="00E3673D">
        <w:rPr>
          <w:rFonts w:ascii="Times" w:hAnsi="Times"/>
          <w:b/>
          <w:bCs/>
        </w:rPr>
        <w:t xml:space="preserve">Actions: </w:t>
      </w:r>
      <w:r w:rsidR="00FA2F3A">
        <w:rPr>
          <w:rFonts w:ascii="Times" w:hAnsi="Times"/>
        </w:rPr>
        <w:t>Engineered reconstruction plans</w:t>
      </w:r>
      <w:r w:rsidRPr="00E3673D">
        <w:rPr>
          <w:rFonts w:ascii="Times" w:hAnsi="Times"/>
        </w:rPr>
        <w:t xml:space="preserve">, Prepare construction contract, Administer contract, </w:t>
      </w:r>
      <w:proofErr w:type="gramStart"/>
      <w:r w:rsidR="00FA2F3A">
        <w:rPr>
          <w:rFonts w:ascii="Times" w:hAnsi="Times"/>
        </w:rPr>
        <w:t>Specialized</w:t>
      </w:r>
      <w:proofErr w:type="gramEnd"/>
      <w:r w:rsidR="00FA2F3A">
        <w:rPr>
          <w:rFonts w:ascii="Times" w:hAnsi="Times"/>
        </w:rPr>
        <w:t xml:space="preserve"> timber, </w:t>
      </w:r>
      <w:r w:rsidRPr="00E3673D">
        <w:rPr>
          <w:rFonts w:ascii="Times" w:hAnsi="Times"/>
        </w:rPr>
        <w:t xml:space="preserve">Installation </w:t>
      </w:r>
      <w:r w:rsidR="00FA2F3A">
        <w:rPr>
          <w:rFonts w:ascii="Times" w:hAnsi="Times"/>
        </w:rPr>
        <w:t>of new trestle and interpretive panels.</w:t>
      </w:r>
      <w:r w:rsidRPr="00E3673D">
        <w:rPr>
          <w:rFonts w:ascii="Times" w:hAnsi="Times"/>
        </w:rPr>
        <w:t xml:space="preserve"> </w:t>
      </w:r>
    </w:p>
    <w:p w:rsidR="00C4618F" w:rsidRPr="00E3673D" w:rsidRDefault="00C4618F" w:rsidP="00C4618F">
      <w:pPr>
        <w:pStyle w:val="Default"/>
        <w:rPr>
          <w:rFonts w:ascii="Times" w:hAnsi="Times"/>
        </w:rPr>
      </w:pPr>
      <w:r w:rsidRPr="00E3673D">
        <w:rPr>
          <w:rFonts w:ascii="Times" w:hAnsi="Times"/>
          <w:b/>
          <w:bCs/>
        </w:rPr>
        <w:t xml:space="preserve">Who: </w:t>
      </w:r>
      <w:r w:rsidRPr="00E3673D">
        <w:rPr>
          <w:rFonts w:ascii="Times" w:hAnsi="Times"/>
        </w:rPr>
        <w:t xml:space="preserve">Independent Contractor </w:t>
      </w:r>
    </w:p>
    <w:p w:rsidR="00C4618F" w:rsidRPr="00E3673D" w:rsidRDefault="00C4618F" w:rsidP="00C4618F">
      <w:pPr>
        <w:pStyle w:val="Default"/>
        <w:rPr>
          <w:rFonts w:ascii="Times" w:hAnsi="Times"/>
        </w:rPr>
      </w:pPr>
      <w:r w:rsidRPr="00E3673D">
        <w:rPr>
          <w:rFonts w:ascii="Times" w:hAnsi="Times"/>
          <w:b/>
          <w:bCs/>
        </w:rPr>
        <w:t xml:space="preserve">Time Frame: </w:t>
      </w:r>
      <w:r w:rsidRPr="00E3673D">
        <w:rPr>
          <w:rFonts w:ascii="Times" w:hAnsi="Times"/>
        </w:rPr>
        <w:t xml:space="preserve">2 years </w:t>
      </w:r>
    </w:p>
    <w:p w:rsidR="00912421" w:rsidRDefault="00C4618F" w:rsidP="00C4618F">
      <w:pPr>
        <w:rPr>
          <w:rFonts w:ascii="Times" w:hAnsi="Times"/>
          <w:sz w:val="24"/>
          <w:szCs w:val="24"/>
        </w:rPr>
      </w:pPr>
      <w:r w:rsidRPr="00E3673D">
        <w:rPr>
          <w:rFonts w:ascii="Times" w:hAnsi="Times"/>
          <w:b/>
          <w:bCs/>
          <w:sz w:val="24"/>
          <w:szCs w:val="24"/>
        </w:rPr>
        <w:t xml:space="preserve">Cost: </w:t>
      </w:r>
      <w:r w:rsidR="00E3673D" w:rsidRPr="00FA2F3A">
        <w:rPr>
          <w:rFonts w:ascii="Times" w:hAnsi="Times"/>
          <w:bCs/>
          <w:sz w:val="24"/>
          <w:szCs w:val="24"/>
        </w:rPr>
        <w:t>Based</w:t>
      </w:r>
      <w:r w:rsidR="00FA2F3A">
        <w:rPr>
          <w:rFonts w:ascii="Times" w:hAnsi="Times"/>
          <w:bCs/>
          <w:sz w:val="24"/>
          <w:szCs w:val="24"/>
        </w:rPr>
        <w:t xml:space="preserve"> on reconstruction plans for its sister Trestle (</w:t>
      </w:r>
      <w:proofErr w:type="spellStart"/>
      <w:r w:rsidR="00FA2F3A">
        <w:rPr>
          <w:rFonts w:ascii="Times" w:hAnsi="Times"/>
          <w:bCs/>
          <w:sz w:val="24"/>
          <w:szCs w:val="24"/>
        </w:rPr>
        <w:t>Bourland</w:t>
      </w:r>
      <w:proofErr w:type="spellEnd"/>
      <w:r w:rsidR="00FA2F3A">
        <w:rPr>
          <w:rFonts w:ascii="Times" w:hAnsi="Times"/>
          <w:bCs/>
          <w:sz w:val="24"/>
          <w:szCs w:val="24"/>
        </w:rPr>
        <w:t xml:space="preserve"> Trestle) from 2000 (see attached) and considering inflation cost is </w:t>
      </w:r>
      <w:r w:rsidR="00FA2F3A">
        <w:rPr>
          <w:rFonts w:ascii="Times" w:hAnsi="Times"/>
          <w:sz w:val="24"/>
          <w:szCs w:val="24"/>
        </w:rPr>
        <w:t>a</w:t>
      </w:r>
      <w:r w:rsidRPr="00FA2F3A">
        <w:rPr>
          <w:rFonts w:ascii="Times" w:hAnsi="Times"/>
          <w:sz w:val="24"/>
          <w:szCs w:val="24"/>
        </w:rPr>
        <w:t>p</w:t>
      </w:r>
      <w:r w:rsidR="00FA2F3A">
        <w:rPr>
          <w:rFonts w:ascii="Times" w:hAnsi="Times"/>
          <w:sz w:val="24"/>
          <w:szCs w:val="24"/>
        </w:rPr>
        <w:t>proximately $1,443,176.00</w:t>
      </w:r>
    </w:p>
    <w:p w:rsidR="00FA2F3A" w:rsidRDefault="00FA2F3A" w:rsidP="00FA2F3A">
      <w:pPr>
        <w:jc w:val="center"/>
        <w:rPr>
          <w:rFonts w:ascii="Times" w:hAnsi="Times"/>
          <w:sz w:val="24"/>
          <w:szCs w:val="24"/>
        </w:rPr>
      </w:pPr>
      <w:r>
        <w:rPr>
          <w:rFonts w:ascii="Times" w:hAnsi="Times"/>
          <w:noProof/>
          <w:sz w:val="24"/>
          <w:szCs w:val="24"/>
        </w:rPr>
        <w:drawing>
          <wp:inline distT="0" distB="0" distL="0" distR="0" wp14:anchorId="5C7B195B" wp14:editId="79888CA6">
            <wp:extent cx="4023360" cy="53644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stle after fire.jpg"/>
                    <pic:cNvPicPr/>
                  </pic:nvPicPr>
                  <pic:blipFill>
                    <a:blip r:embed="rId5">
                      <a:extLst>
                        <a:ext uri="{28A0092B-C50C-407E-A947-70E740481C1C}">
                          <a14:useLocalDpi xmlns:a14="http://schemas.microsoft.com/office/drawing/2010/main" val="0"/>
                        </a:ext>
                      </a:extLst>
                    </a:blip>
                    <a:stretch>
                      <a:fillRect/>
                    </a:stretch>
                  </pic:blipFill>
                  <pic:spPr>
                    <a:xfrm>
                      <a:off x="0" y="0"/>
                      <a:ext cx="4025296" cy="5367059"/>
                    </a:xfrm>
                    <a:prstGeom prst="rect">
                      <a:avLst/>
                    </a:prstGeom>
                  </pic:spPr>
                </pic:pic>
              </a:graphicData>
            </a:graphic>
          </wp:inline>
        </w:drawing>
      </w:r>
    </w:p>
    <w:p w:rsidR="00FA2F3A" w:rsidRPr="00E3673D" w:rsidRDefault="00FA2F3A" w:rsidP="00FA2F3A">
      <w:pPr>
        <w:jc w:val="center"/>
        <w:rPr>
          <w:rFonts w:ascii="Times" w:hAnsi="Times"/>
          <w:sz w:val="24"/>
          <w:szCs w:val="24"/>
        </w:rPr>
      </w:pPr>
      <w:proofErr w:type="gramStart"/>
      <w:r>
        <w:rPr>
          <w:rFonts w:ascii="Times" w:hAnsi="Times"/>
          <w:sz w:val="24"/>
          <w:szCs w:val="24"/>
        </w:rPr>
        <w:t>Trestle after fire.</w:t>
      </w:r>
      <w:proofErr w:type="gramEnd"/>
    </w:p>
    <w:sectPr w:rsidR="00FA2F3A" w:rsidRPr="00E3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8F"/>
    <w:rsid w:val="00912421"/>
    <w:rsid w:val="00C4618F"/>
    <w:rsid w:val="00E3673D"/>
    <w:rsid w:val="00FA2F3A"/>
    <w:rsid w:val="00FF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1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1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2015-02-11T22:23:00Z</dcterms:created>
  <dcterms:modified xsi:type="dcterms:W3CDTF">2015-02-11T23:00:00Z</dcterms:modified>
</cp:coreProperties>
</file>